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F15" w:rsidRDefault="00530F15" w:rsidP="00530F15">
      <w:pPr>
        <w:jc w:val="center"/>
        <w:rPr>
          <w:b/>
        </w:rPr>
      </w:pPr>
      <w:r w:rsidRPr="00530F15">
        <w:rPr>
          <w:b/>
        </w:rPr>
        <w:t>LICEO SCIENTIFICO</w:t>
      </w:r>
    </w:p>
    <w:p w:rsidR="0067361D" w:rsidRPr="00530F15" w:rsidRDefault="0067361D" w:rsidP="00530F15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>P</w:t>
      </w:r>
      <w:r w:rsidRPr="00450442">
        <w:rPr>
          <w:b/>
        </w:rPr>
        <w:t xml:space="preserve">ROGRAMMA </w:t>
      </w:r>
      <w:r>
        <w:rPr>
          <w:b/>
        </w:rPr>
        <w:t xml:space="preserve">di </w:t>
      </w:r>
      <w:r>
        <w:rPr>
          <w:b/>
          <w:u w:val="single"/>
        </w:rPr>
        <w:t>STORIA</w:t>
      </w:r>
    </w:p>
    <w:p w:rsidR="0067361D" w:rsidRPr="00450442" w:rsidRDefault="0067361D" w:rsidP="0067361D">
      <w:pPr>
        <w:jc w:val="center"/>
        <w:rPr>
          <w:b/>
        </w:rPr>
      </w:pPr>
      <w:proofErr w:type="spellStart"/>
      <w:r w:rsidRPr="00450442">
        <w:rPr>
          <w:b/>
        </w:rPr>
        <w:t>a.s.</w:t>
      </w:r>
      <w:proofErr w:type="spellEnd"/>
      <w:r w:rsidRPr="00450442">
        <w:rPr>
          <w:b/>
        </w:rPr>
        <w:t xml:space="preserve"> 201</w:t>
      </w:r>
      <w:r>
        <w:rPr>
          <w:b/>
        </w:rPr>
        <w:t>9</w:t>
      </w:r>
      <w:r w:rsidRPr="00450442">
        <w:rPr>
          <w:b/>
        </w:rPr>
        <w:t>/20</w:t>
      </w:r>
      <w:r>
        <w:rPr>
          <w:b/>
        </w:rPr>
        <w:t>20</w:t>
      </w:r>
    </w:p>
    <w:p w:rsidR="0067361D" w:rsidRDefault="0067361D" w:rsidP="0067361D">
      <w:pPr>
        <w:jc w:val="center"/>
        <w:rPr>
          <w:b/>
        </w:rPr>
      </w:pPr>
    </w:p>
    <w:p w:rsidR="0067361D" w:rsidRDefault="0067361D" w:rsidP="0067361D">
      <w:pPr>
        <w:jc w:val="center"/>
        <w:rPr>
          <w:b/>
        </w:rPr>
      </w:pPr>
      <w:r>
        <w:rPr>
          <w:b/>
        </w:rPr>
        <w:t xml:space="preserve">Classe </w:t>
      </w:r>
      <w:r>
        <w:rPr>
          <w:b/>
        </w:rPr>
        <w:t>3^</w:t>
      </w:r>
      <w:r>
        <w:rPr>
          <w:b/>
        </w:rPr>
        <w:t>A</w:t>
      </w:r>
    </w:p>
    <w:p w:rsidR="0067361D" w:rsidRPr="00450442" w:rsidRDefault="0067361D" w:rsidP="0067361D">
      <w:pPr>
        <w:jc w:val="center"/>
        <w:rPr>
          <w:b/>
          <w:u w:val="single"/>
        </w:rPr>
      </w:pPr>
    </w:p>
    <w:p w:rsidR="0067361D" w:rsidRPr="00D94A4E" w:rsidRDefault="0067361D" w:rsidP="0067361D">
      <w:pPr>
        <w:keepNext/>
        <w:spacing w:before="240" w:after="60" w:line="276" w:lineRule="auto"/>
        <w:outlineLvl w:val="1"/>
        <w:rPr>
          <w:b/>
          <w:bCs/>
          <w:iCs/>
        </w:rPr>
      </w:pPr>
      <w:r>
        <w:rPr>
          <w:b/>
          <w:bCs/>
          <w:iCs/>
        </w:rPr>
        <w:t>T</w:t>
      </w:r>
      <w:r w:rsidRPr="00D94A4E">
        <w:rPr>
          <w:b/>
          <w:bCs/>
          <w:iCs/>
        </w:rPr>
        <w:t xml:space="preserve">EMA </w:t>
      </w:r>
      <w:r>
        <w:rPr>
          <w:b/>
          <w:bCs/>
          <w:iCs/>
        </w:rPr>
        <w:t>1:</w:t>
      </w:r>
      <w:r w:rsidRPr="00D94A4E">
        <w:rPr>
          <w:b/>
          <w:bCs/>
          <w:iCs/>
        </w:rPr>
        <w:t xml:space="preserve">  La civiltà medievale  (XI - </w:t>
      </w:r>
      <w:r>
        <w:rPr>
          <w:b/>
          <w:bCs/>
          <w:iCs/>
        </w:rPr>
        <w:t>XII</w:t>
      </w:r>
      <w:r w:rsidRPr="00D94A4E">
        <w:rPr>
          <w:b/>
          <w:bCs/>
          <w:iCs/>
        </w:rPr>
        <w:t xml:space="preserve"> secolo) </w:t>
      </w:r>
      <w:bookmarkStart w:id="0" w:name="_GoBack"/>
      <w:bookmarkEnd w:id="0"/>
    </w:p>
    <w:p w:rsidR="0067361D" w:rsidRPr="00D94A4E" w:rsidRDefault="0067361D" w:rsidP="0067361D">
      <w:pPr>
        <w:keepNext/>
        <w:numPr>
          <w:ilvl w:val="0"/>
          <w:numId w:val="7"/>
        </w:numPr>
        <w:spacing w:line="276" w:lineRule="auto"/>
        <w:jc w:val="both"/>
        <w:outlineLvl w:val="1"/>
        <w:rPr>
          <w:bCs/>
          <w:iCs/>
        </w:rPr>
      </w:pPr>
      <w:r w:rsidRPr="00D94A4E">
        <w:rPr>
          <w:bCs/>
          <w:iCs/>
        </w:rPr>
        <w:t xml:space="preserve">Lo studio della Storia; il lavoro dello storico; le fonti; gli strumenti : mappe, diagrammi, tabelle, icone; il problema delle periodizzazioni; Storia e Storiografia. 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società feudale. Impero e Papato tra crisi e riforme.</w:t>
      </w:r>
    </w:p>
    <w:p w:rsidR="0067361D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L’espansione europea: crescita demografica e nuove terre; la città e i commerci; l’Italia comunale e l’Impero; L’Europa e l’Islam: le crociate.</w:t>
      </w:r>
    </w:p>
    <w:p w:rsidR="0067361D" w:rsidRDefault="0067361D" w:rsidP="0067361D">
      <w:pPr>
        <w:suppressAutoHyphens/>
        <w:spacing w:line="276" w:lineRule="auto"/>
        <w:ind w:left="720"/>
        <w:jc w:val="both"/>
      </w:pPr>
    </w:p>
    <w:p w:rsidR="0067361D" w:rsidRDefault="0067361D" w:rsidP="0067361D">
      <w:pPr>
        <w:suppressAutoHyphens/>
        <w:spacing w:line="276" w:lineRule="auto"/>
        <w:jc w:val="both"/>
        <w:rPr>
          <w:b/>
        </w:rPr>
      </w:pPr>
      <w:r w:rsidRPr="00D94A4E">
        <w:rPr>
          <w:b/>
        </w:rPr>
        <w:t xml:space="preserve">TEMA </w:t>
      </w:r>
      <w:r>
        <w:rPr>
          <w:b/>
        </w:rPr>
        <w:t>2</w:t>
      </w:r>
      <w:r w:rsidRPr="00D94A4E">
        <w:rPr>
          <w:b/>
        </w:rPr>
        <w:t>:</w:t>
      </w:r>
      <w:r>
        <w:rPr>
          <w:b/>
        </w:rPr>
        <w:t xml:space="preserve"> IL</w:t>
      </w:r>
      <w:r w:rsidRPr="00D94A4E">
        <w:rPr>
          <w:b/>
        </w:rPr>
        <w:t xml:space="preserve"> XIII secolo</w:t>
      </w:r>
    </w:p>
    <w:p w:rsidR="0067361D" w:rsidRPr="00D94A4E" w:rsidRDefault="0067361D" w:rsidP="0067361D">
      <w:pPr>
        <w:pStyle w:val="Paragrafoelenco"/>
        <w:numPr>
          <w:ilvl w:val="0"/>
          <w:numId w:val="7"/>
        </w:numPr>
        <w:suppressAutoHyphens/>
        <w:spacing w:line="276" w:lineRule="auto"/>
        <w:jc w:val="both"/>
      </w:pPr>
      <w:r w:rsidRPr="00D94A4E">
        <w:t>Innocenzo III e Federico II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I movimenti ereticali e gli ordini mendicanti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Le Istituzioni politiche in Italia e la crisi dei poteri universali.</w:t>
      </w:r>
    </w:p>
    <w:p w:rsidR="0067361D" w:rsidRPr="00D94A4E" w:rsidRDefault="0067361D" w:rsidP="0067361D">
      <w:pPr>
        <w:suppressAutoHyphens/>
        <w:spacing w:line="276" w:lineRule="auto"/>
        <w:ind w:left="720"/>
        <w:jc w:val="both"/>
      </w:pPr>
    </w:p>
    <w:p w:rsidR="0067361D" w:rsidRPr="00D94A4E" w:rsidRDefault="0067361D" w:rsidP="0067361D">
      <w:pPr>
        <w:spacing w:line="276" w:lineRule="auto"/>
        <w:jc w:val="both"/>
        <w:rPr>
          <w:b/>
          <w:bCs/>
        </w:rPr>
      </w:pPr>
      <w:r w:rsidRPr="00D94A4E">
        <w:rPr>
          <w:b/>
          <w:bCs/>
        </w:rPr>
        <w:t xml:space="preserve">TEMA </w:t>
      </w:r>
      <w:r>
        <w:rPr>
          <w:b/>
          <w:bCs/>
        </w:rPr>
        <w:t>3:</w:t>
      </w:r>
      <w:r w:rsidRPr="00D94A4E">
        <w:rPr>
          <w:b/>
          <w:bCs/>
        </w:rPr>
        <w:t xml:space="preserve"> La crisi del medioevo (XIV secolo)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 xml:space="preserve">La crisi economica e demografica: la peste; l’inversione della congiuntura economica; l’economia urbana.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crisi politica e sociale:  le rivolte contadine.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 xml:space="preserve">La guerra dei 100 anni.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crisi dell’unità religiosa: la Chiesa contro le eresie.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Le trasformazioni dell’Impero.</w:t>
      </w:r>
    </w:p>
    <w:p w:rsidR="0067361D" w:rsidRPr="00D94A4E" w:rsidRDefault="0067361D" w:rsidP="0067361D">
      <w:pPr>
        <w:suppressAutoHyphens/>
        <w:spacing w:line="276" w:lineRule="auto"/>
        <w:ind w:left="720"/>
        <w:jc w:val="both"/>
      </w:pPr>
    </w:p>
    <w:p w:rsidR="0067361D" w:rsidRPr="00D94A4E" w:rsidRDefault="0067361D" w:rsidP="0067361D">
      <w:pPr>
        <w:spacing w:line="276" w:lineRule="auto"/>
        <w:jc w:val="both"/>
        <w:rPr>
          <w:b/>
          <w:bCs/>
        </w:rPr>
      </w:pPr>
      <w:r w:rsidRPr="00D94A4E">
        <w:rPr>
          <w:b/>
          <w:bCs/>
        </w:rPr>
        <w:t xml:space="preserve">TEMA </w:t>
      </w:r>
      <w:r>
        <w:rPr>
          <w:b/>
          <w:bCs/>
        </w:rPr>
        <w:t>4:</w:t>
      </w:r>
      <w:r w:rsidRPr="00D94A4E">
        <w:rPr>
          <w:b/>
          <w:bCs/>
        </w:rPr>
        <w:t xml:space="preserve">  L’Europa e il mondo fra XV e XVI secolo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</w:pPr>
      <w:r w:rsidRPr="00D94A4E">
        <w:t>L’evoluzione delle strutture statali: gli stati regionali italiani dalle  lotte per l’egemonia all’equilibrio.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</w:pPr>
      <w:r w:rsidRPr="00D94A4E">
        <w:t xml:space="preserve">L’evoluzione dello stato moderno. </w:t>
      </w:r>
    </w:p>
    <w:p w:rsidR="0067361D" w:rsidRDefault="0067361D" w:rsidP="0067361D">
      <w:pPr>
        <w:numPr>
          <w:ilvl w:val="0"/>
          <w:numId w:val="7"/>
        </w:numPr>
        <w:suppressAutoHyphens/>
        <w:spacing w:line="276" w:lineRule="auto"/>
      </w:pPr>
      <w:r w:rsidRPr="00D94A4E">
        <w:t>Le dinastie moderne nell’Europa occidentale (Francia, Inghilterra, Spagna)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città e   il rinnovamento della cultura: la cultura del Rinascimento; la nuova concezione dello spazio e del tempo; la stampa e il libro.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L’impero Ottomano: potere e strutture sociali; la caduta di Costantinopoli.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lastRenderedPageBreak/>
        <w:t>La scoperta  del mondo: le navigazioni oceaniche; la scoperta dell’America; le civiltà precolombiane (cenni).</w:t>
      </w:r>
    </w:p>
    <w:p w:rsidR="0067361D" w:rsidRPr="00D94A4E" w:rsidRDefault="0067361D" w:rsidP="0067361D">
      <w:pPr>
        <w:suppressAutoHyphens/>
        <w:spacing w:line="276" w:lineRule="auto"/>
        <w:ind w:left="720"/>
        <w:jc w:val="both"/>
      </w:pPr>
    </w:p>
    <w:p w:rsidR="0067361D" w:rsidRPr="00D94A4E" w:rsidRDefault="0067361D" w:rsidP="0067361D">
      <w:pPr>
        <w:spacing w:line="276" w:lineRule="auto"/>
        <w:jc w:val="both"/>
        <w:rPr>
          <w:b/>
          <w:bCs/>
        </w:rPr>
      </w:pPr>
      <w:r w:rsidRPr="00D94A4E">
        <w:rPr>
          <w:b/>
          <w:bCs/>
        </w:rPr>
        <w:t xml:space="preserve">TEMA </w:t>
      </w:r>
      <w:r>
        <w:rPr>
          <w:b/>
          <w:bCs/>
        </w:rPr>
        <w:t>5:</w:t>
      </w:r>
      <w:r w:rsidRPr="00D94A4E">
        <w:rPr>
          <w:b/>
          <w:bCs/>
        </w:rPr>
        <w:t xml:space="preserve">  Chiese, Stati, Imperi coloniali nell’Europa moderna (XVI secolo) 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 xml:space="preserve">Gli imperi coloniali: l’età dei </w:t>
      </w:r>
      <w:r w:rsidRPr="00D94A4E">
        <w:rPr>
          <w:i/>
          <w:iCs/>
        </w:rPr>
        <w:t xml:space="preserve">conquistadores </w:t>
      </w:r>
      <w:r w:rsidRPr="00D94A4E">
        <w:rPr>
          <w:iCs/>
        </w:rPr>
        <w:t>spagnoli</w:t>
      </w:r>
      <w:r w:rsidRPr="00D94A4E">
        <w:t>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crisi religiosa e la Riforma protestante: la teologia luterana; la Riforma in Germania.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Il Cinquecento economico: caratteri generali (</w:t>
      </w:r>
      <w:r>
        <w:rPr>
          <w:sz w:val="22"/>
          <w:szCs w:val="22"/>
        </w:rPr>
        <w:t>cenni</w:t>
      </w:r>
      <w:r w:rsidRPr="00D94A4E">
        <w:rPr>
          <w:sz w:val="22"/>
          <w:szCs w:val="22"/>
        </w:rPr>
        <w:t>).</w:t>
      </w:r>
    </w:p>
    <w:p w:rsidR="0067361D" w:rsidRPr="00D94A4E" w:rsidRDefault="0067361D" w:rsidP="0067361D">
      <w:pPr>
        <w:numPr>
          <w:ilvl w:val="0"/>
          <w:numId w:val="7"/>
        </w:numPr>
        <w:suppressAutoHyphens/>
        <w:spacing w:line="276" w:lineRule="auto"/>
      </w:pPr>
      <w:r w:rsidRPr="00D94A4E">
        <w:t>Le guerre d’Italia</w:t>
      </w:r>
      <w:r>
        <w:t xml:space="preserve"> (cenni)</w:t>
      </w:r>
      <w:r w:rsidRPr="00D94A4E">
        <w:t>.</w:t>
      </w:r>
    </w:p>
    <w:p w:rsidR="0067361D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L’Impero, le mona</w:t>
      </w:r>
      <w:r>
        <w:t xml:space="preserve">rchie, </w:t>
      </w:r>
      <w:r w:rsidRPr="00D94A4E">
        <w:t>la Riforma: l’Impero di Carlo V; il conflitto tra Spagna e Francia; sviluppi dott</w:t>
      </w:r>
      <w:r>
        <w:t>rinali e politici della Riforma (cenni)</w:t>
      </w:r>
    </w:p>
    <w:p w:rsidR="0067361D" w:rsidRPr="00D94A4E" w:rsidRDefault="0067361D" w:rsidP="0067361D">
      <w:pPr>
        <w:suppressAutoHyphens/>
        <w:spacing w:line="276" w:lineRule="auto"/>
        <w:ind w:left="720"/>
        <w:jc w:val="both"/>
      </w:pPr>
    </w:p>
    <w:p w:rsidR="0067361D" w:rsidRPr="00781B46" w:rsidRDefault="0067361D" w:rsidP="0067361D">
      <w:pPr>
        <w:numPr>
          <w:ilvl w:val="0"/>
          <w:numId w:val="7"/>
        </w:numPr>
        <w:suppressAutoHyphens/>
        <w:spacing w:line="276" w:lineRule="auto"/>
        <w:jc w:val="both"/>
      </w:pPr>
      <w:r w:rsidRPr="00D94A4E">
        <w:t>La Controriforma e le guerre di religione: Concilio di Trento e Controriforma; l’Europa dell’intolleranza; la Spagna di Filippo II; l’Inghilterra di Elisabetta I; la Francia di fine ‘500.</w:t>
      </w:r>
      <w:r>
        <w:t xml:space="preserve"> (cenni)</w:t>
      </w:r>
    </w:p>
    <w:p w:rsidR="0067361D" w:rsidRDefault="0067361D" w:rsidP="0067361D">
      <w:pPr>
        <w:spacing w:line="276" w:lineRule="auto"/>
        <w:jc w:val="both"/>
        <w:rPr>
          <w:b/>
          <w:bCs/>
          <w:szCs w:val="22"/>
        </w:rPr>
      </w:pPr>
    </w:p>
    <w:p w:rsidR="0067361D" w:rsidRPr="00D94A4E" w:rsidRDefault="0067361D" w:rsidP="0067361D">
      <w:pPr>
        <w:numPr>
          <w:ilvl w:val="0"/>
          <w:numId w:val="8"/>
        </w:numPr>
        <w:spacing w:line="276" w:lineRule="auto"/>
        <w:ind w:left="426"/>
        <w:jc w:val="both"/>
        <w:rPr>
          <w:bCs/>
          <w:szCs w:val="22"/>
        </w:rPr>
      </w:pPr>
      <w:r w:rsidRPr="00D94A4E">
        <w:rPr>
          <w:b/>
          <w:szCs w:val="22"/>
        </w:rPr>
        <w:t>Cittadinanza e Costituzione</w:t>
      </w:r>
      <w:r w:rsidRPr="00D94A4E">
        <w:rPr>
          <w:szCs w:val="22"/>
        </w:rPr>
        <w:t xml:space="preserve">, alcuni argomenti fra le tematiche in programma </w:t>
      </w:r>
      <w:r>
        <w:rPr>
          <w:szCs w:val="22"/>
        </w:rPr>
        <w:t>sono stati</w:t>
      </w:r>
      <w:r w:rsidRPr="00D94A4E">
        <w:rPr>
          <w:szCs w:val="22"/>
        </w:rPr>
        <w:t xml:space="preserve"> affrontati con una prospettiva utile alla formazione degli alunni a partire dalla conoscenza dei principi e delle teorie che hanno guidato la riflessione civile e politica di autori significativi dell’età antica e medievale, in particolare: i</w:t>
      </w:r>
      <w:r w:rsidRPr="00D94A4E">
        <w:rPr>
          <w:bCs/>
          <w:szCs w:val="22"/>
        </w:rPr>
        <w:t xml:space="preserve">l tema dei diritti dalla società per ceti alla società per classi. Il problema del rapporto fra religione e libero pensiero. Il  rapporto fra confessioni religiose diverse: il tema della tolleranza. Il colonialismo e il genocidio degli </w:t>
      </w:r>
      <w:r w:rsidRPr="00D94A4E">
        <w:rPr>
          <w:bCs/>
          <w:i/>
          <w:szCs w:val="22"/>
        </w:rPr>
        <w:t>indios</w:t>
      </w:r>
      <w:r w:rsidRPr="00D94A4E">
        <w:rPr>
          <w:bCs/>
          <w:szCs w:val="22"/>
        </w:rPr>
        <w:t xml:space="preserve">. </w:t>
      </w:r>
    </w:p>
    <w:p w:rsidR="0067361D" w:rsidRDefault="0067361D" w:rsidP="0067361D">
      <w:pPr>
        <w:rPr>
          <w:b/>
          <w:bCs/>
          <w:szCs w:val="20"/>
        </w:rPr>
      </w:pPr>
    </w:p>
    <w:p w:rsidR="0067361D" w:rsidRPr="005F67B7" w:rsidRDefault="0067361D" w:rsidP="0067361D"/>
    <w:p w:rsidR="0067361D" w:rsidRPr="005F67B7" w:rsidRDefault="0067361D" w:rsidP="0067361D">
      <w:r>
        <w:t>Orbetello</w:t>
      </w:r>
      <w:r w:rsidRPr="005F67B7">
        <w:t xml:space="preserve">, </w:t>
      </w:r>
      <w:r>
        <w:t>11</w:t>
      </w:r>
      <w:r w:rsidRPr="005F67B7">
        <w:t>/0</w:t>
      </w:r>
      <w:r>
        <w:t>6/2020</w:t>
      </w:r>
    </w:p>
    <w:p w:rsidR="0067361D" w:rsidRPr="005F67B7" w:rsidRDefault="0067361D" w:rsidP="0067361D"/>
    <w:p w:rsidR="0067361D" w:rsidRPr="00936AF6" w:rsidRDefault="0067361D" w:rsidP="0067361D"/>
    <w:p w:rsidR="0067361D" w:rsidRPr="00936AF6" w:rsidRDefault="0067361D" w:rsidP="0067361D"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 w:rsidRPr="00936AF6">
        <w:tab/>
      </w:r>
      <w:r>
        <w:t>Il docente</w:t>
      </w:r>
    </w:p>
    <w:p w:rsidR="0067361D" w:rsidRPr="005F67B7" w:rsidRDefault="0067361D" w:rsidP="0067361D">
      <w:pPr>
        <w:jc w:val="right"/>
        <w:rPr>
          <w:b/>
          <w:i/>
        </w:rPr>
      </w:pPr>
      <w:r w:rsidRPr="005F67B7">
        <w:rPr>
          <w:b/>
          <w:i/>
        </w:rPr>
        <w:t>Prof.ssa Marta Zappalorto</w:t>
      </w:r>
    </w:p>
    <w:p w:rsidR="0067361D" w:rsidRDefault="0067361D" w:rsidP="0067361D">
      <w:pPr>
        <w:jc w:val="center"/>
        <w:rPr>
          <w:b/>
          <w:i/>
        </w:rPr>
      </w:pPr>
    </w:p>
    <w:p w:rsidR="0067361D" w:rsidRDefault="0067361D" w:rsidP="0067361D">
      <w:pPr>
        <w:jc w:val="center"/>
        <w:rPr>
          <w:b/>
          <w:i/>
        </w:rPr>
      </w:pPr>
    </w:p>
    <w:p w:rsidR="0067361D" w:rsidRDefault="0067361D" w:rsidP="0067361D">
      <w:pPr>
        <w:jc w:val="center"/>
        <w:rPr>
          <w:b/>
          <w:i/>
        </w:rPr>
      </w:pPr>
    </w:p>
    <w:p w:rsidR="0067361D" w:rsidRDefault="0067361D" w:rsidP="0067361D">
      <w:pPr>
        <w:jc w:val="center"/>
        <w:rPr>
          <w:b/>
          <w:i/>
        </w:rPr>
      </w:pPr>
    </w:p>
    <w:p w:rsidR="0067361D" w:rsidRDefault="0067361D" w:rsidP="0067361D"/>
    <w:p w:rsidR="0067361D" w:rsidRDefault="0067361D" w:rsidP="0067361D"/>
    <w:p w:rsidR="00530F15" w:rsidRDefault="00530F15" w:rsidP="00530F15">
      <w:pPr>
        <w:jc w:val="center"/>
        <w:rPr>
          <w:b/>
        </w:rPr>
      </w:pPr>
    </w:p>
    <w:sectPr w:rsidR="00530F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E8C" w:rsidRDefault="00B66E8C">
      <w:r>
        <w:separator/>
      </w:r>
    </w:p>
  </w:endnote>
  <w:endnote w:type="continuationSeparator" w:id="0">
    <w:p w:rsidR="00B66E8C" w:rsidRDefault="00B6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E8C" w:rsidRDefault="00B66E8C">
      <w:r>
        <w:separator/>
      </w:r>
    </w:p>
  </w:footnote>
  <w:footnote w:type="continuationSeparator" w:id="0">
    <w:p w:rsidR="00B66E8C" w:rsidRDefault="00B6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653333080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EB4DE58" wp14:editId="0BC2A253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44DA0126" wp14:editId="7A6AF51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7448FE24" wp14:editId="2F4AB147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5F7FB08E" wp14:editId="40A52787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F0AE0"/>
    <w:multiLevelType w:val="hybridMultilevel"/>
    <w:tmpl w:val="E6BC6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A7320"/>
    <w:multiLevelType w:val="hybridMultilevel"/>
    <w:tmpl w:val="0BAAE138"/>
    <w:lvl w:ilvl="0" w:tplc="32C881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A5B67"/>
    <w:multiLevelType w:val="hybridMultilevel"/>
    <w:tmpl w:val="D2105EE4"/>
    <w:lvl w:ilvl="0" w:tplc="4A064C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84284"/>
    <w:multiLevelType w:val="hybridMultilevel"/>
    <w:tmpl w:val="2D0CABC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1201B7"/>
    <w:multiLevelType w:val="hybridMultilevel"/>
    <w:tmpl w:val="B4F8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72820"/>
    <w:rsid w:val="00096E4A"/>
    <w:rsid w:val="000B0BE6"/>
    <w:rsid w:val="000C3AB3"/>
    <w:rsid w:val="00151AD7"/>
    <w:rsid w:val="00175996"/>
    <w:rsid w:val="00235023"/>
    <w:rsid w:val="00236CFD"/>
    <w:rsid w:val="002E0CF0"/>
    <w:rsid w:val="00371C3E"/>
    <w:rsid w:val="003B2CF6"/>
    <w:rsid w:val="003D7E0B"/>
    <w:rsid w:val="003F7956"/>
    <w:rsid w:val="004B4D12"/>
    <w:rsid w:val="004D7CBD"/>
    <w:rsid w:val="004E4E72"/>
    <w:rsid w:val="00530F15"/>
    <w:rsid w:val="005453ED"/>
    <w:rsid w:val="005479C8"/>
    <w:rsid w:val="005D3089"/>
    <w:rsid w:val="005E510A"/>
    <w:rsid w:val="00603FE1"/>
    <w:rsid w:val="0060601D"/>
    <w:rsid w:val="006646EC"/>
    <w:rsid w:val="0067361D"/>
    <w:rsid w:val="00747E6F"/>
    <w:rsid w:val="00802E90"/>
    <w:rsid w:val="00822463"/>
    <w:rsid w:val="008375A3"/>
    <w:rsid w:val="00884779"/>
    <w:rsid w:val="00887406"/>
    <w:rsid w:val="008A41F2"/>
    <w:rsid w:val="00957F38"/>
    <w:rsid w:val="00990F3D"/>
    <w:rsid w:val="009913A7"/>
    <w:rsid w:val="009A0107"/>
    <w:rsid w:val="009D4B5D"/>
    <w:rsid w:val="009F68E6"/>
    <w:rsid w:val="00A03B24"/>
    <w:rsid w:val="00AA26D2"/>
    <w:rsid w:val="00AB4927"/>
    <w:rsid w:val="00AC6D26"/>
    <w:rsid w:val="00AD2E71"/>
    <w:rsid w:val="00B00D3A"/>
    <w:rsid w:val="00B21026"/>
    <w:rsid w:val="00B51997"/>
    <w:rsid w:val="00B56C37"/>
    <w:rsid w:val="00B66E8C"/>
    <w:rsid w:val="00B73DF3"/>
    <w:rsid w:val="00BE682C"/>
    <w:rsid w:val="00C14FE5"/>
    <w:rsid w:val="00C35787"/>
    <w:rsid w:val="00CA5C8D"/>
    <w:rsid w:val="00CC0E23"/>
    <w:rsid w:val="00CF79C3"/>
    <w:rsid w:val="00DE6316"/>
    <w:rsid w:val="00E55B87"/>
    <w:rsid w:val="00E8010E"/>
    <w:rsid w:val="00EC5A13"/>
    <w:rsid w:val="00EF7A40"/>
    <w:rsid w:val="00F07CA6"/>
    <w:rsid w:val="00F27D80"/>
    <w:rsid w:val="00F42DE4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F79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Corpotesto">
    <w:name w:val="Body Text"/>
    <w:basedOn w:val="Normale"/>
    <w:link w:val="CorpotestoCarattere"/>
    <w:rsid w:val="003F7956"/>
    <w:pPr>
      <w:jc w:val="both"/>
    </w:pPr>
    <w:rPr>
      <w:rFonts w:ascii="Tahoma" w:hAnsi="Tahoma" w:cs="Tahoma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7956"/>
    <w:rPr>
      <w:rFonts w:ascii="Tahoma" w:hAnsi="Tahoma" w:cs="Tahoma"/>
      <w:sz w:val="22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530F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30F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8A9C-FBEF-4764-80D8-FEF7122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1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2870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Preside</dc:creator>
  <cp:keywords/>
  <dc:description/>
  <cp:lastModifiedBy>marta zappalorto</cp:lastModifiedBy>
  <cp:revision>3</cp:revision>
  <cp:lastPrinted>1900-12-31T22:00:00Z</cp:lastPrinted>
  <dcterms:created xsi:type="dcterms:W3CDTF">2019-06-07T09:50:00Z</dcterms:created>
  <dcterms:modified xsi:type="dcterms:W3CDTF">2020-06-10T20:25:00Z</dcterms:modified>
</cp:coreProperties>
</file>